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образования и науки РФ от 9 ноября 2015 г. N 1309</w:t>
      </w:r>
      <w:r w:rsidRPr="007C387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</w:r>
    </w:p>
    <w:p w:rsidR="007C3877" w:rsidRPr="007C3877" w:rsidRDefault="007C3877" w:rsidP="007C3877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7C387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7C3877" w:rsidRPr="007C3877" w:rsidRDefault="007C3877" w:rsidP="007C387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См. </w:t>
      </w:r>
      <w:hyperlink r:id="rId5" w:anchor="/document/71370654/entry/100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разъяснения</w:t>
        </w:r>
      </w:hyperlink>
      <w:r w:rsidRPr="007C387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по вопросам исполнения настоящего приказа, направленные </w:t>
      </w:r>
      <w:hyperlink r:id="rId6" w:anchor="/document/71370654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письмом</w:t>
        </w:r>
      </w:hyperlink>
      <w:r w:rsidRPr="007C387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Минобрнауки России от 12 февраля 2016 г. N ВК-270/07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7" w:anchor="/document/70392898/entry/1527313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подпунктом 5.2.73(13)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 </w:t>
      </w:r>
      <w:hyperlink r:id="rId8" w:anchor="/document/70392898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 N 27, ст. 3776; 2015, N 26, ст. 3898; N 43, ст. 5976), приказываю: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по согласованию с Министерством труда и социальной защиты Российской Федерации прилагаемый </w:t>
      </w:r>
      <w:hyperlink r:id="rId9" w:anchor="/document/71275174/entry/10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Порядок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Настоящий приказ вступает в силу с 1 января 2016 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7C3877" w:rsidRPr="007C3877" w:rsidTr="007C3877">
        <w:tc>
          <w:tcPr>
            <w:tcW w:w="3300" w:type="pct"/>
            <w:shd w:val="clear" w:color="auto" w:fill="FFFFFF"/>
            <w:vAlign w:val="bottom"/>
            <w:hideMark/>
          </w:tcPr>
          <w:p w:rsidR="007C3877" w:rsidRPr="007C3877" w:rsidRDefault="007C3877" w:rsidP="007C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C38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C3877" w:rsidRPr="007C3877" w:rsidRDefault="007C3877" w:rsidP="007C38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C38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Д.В. Ливанов</w:t>
            </w:r>
          </w:p>
        </w:tc>
      </w:tr>
    </w:tbl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8 декабря 2015 г.</w:t>
      </w: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40000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7C387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7C387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0" w:anchor="/document/71275174/entry/0" w:history="1">
        <w:r w:rsidRPr="007C3877">
          <w:rPr>
            <w:rFonts w:ascii="Times New Roman" w:eastAsia="Times New Roman" w:hAnsi="Times New Roman" w:cs="Times New Roman"/>
            <w:color w:val="734C9B"/>
            <w:sz w:val="32"/>
            <w:szCs w:val="32"/>
            <w:lang w:eastAsia="ru-RU"/>
          </w:rPr>
          <w:t>приказом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 образования и науки РФ от 9 ноября 2015 г. N 1309)</w:t>
      </w:r>
    </w:p>
    <w:p w:rsidR="007C3877" w:rsidRPr="007C3877" w:rsidRDefault="007C3877" w:rsidP="007C3877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7C387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7C3877" w:rsidRPr="007C3877" w:rsidRDefault="007C3877" w:rsidP="007C387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1" w:anchor="/document/71481102/entry/1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7C387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Минобрнауки России от 18 августа 2016 г. N 1065 в пункт 1 внесены изменения</w:t>
      </w:r>
    </w:p>
    <w:p w:rsidR="007C3877" w:rsidRPr="007C3877" w:rsidRDefault="007C3877" w:rsidP="007C387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2" w:anchor="/document/57416250/entry/101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</w:t>
      </w: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 </w:t>
      </w:r>
      <w:hyperlink r:id="rId13" w:anchor="/document/12177515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Федеральным законом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27 июля 2010 г. N 210-ФЗ "Об организации предоставления государственных и муниципальных услуг" (Собрание законодательства Российской Федерации, 2010, N 31, ст. 4179; 2011, N 15, ст. 2038; N 27, ст. 3873, ст. 3880; N 29, ст. 4291; N 30, ст. 4587; N 49, ст. 7061; 2012, N 31, ст. 4322; 2013, N 14, ст. 1651; N 27, ст. 3477, 3480; N 30, ст. 4084; N 51, ст. 6679; N 52, ст. 6952, 6961, 7009; 2014, N 26, ст. 3366; N 30, ст. 4264; 2015, N 1, ст. 67, 72; N 29, ст. 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возможность беспрепятственного входа в объекты и выхода из них;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 </w:t>
      </w:r>
      <w:hyperlink r:id="rId14" w:anchor="/document/71145140/entry/100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форме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в порядке, утвержденных </w:t>
      </w:r>
      <w:hyperlink r:id="rId15" w:anchor="/document/71145140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Министерства труда и социальной защиты Российской </w:t>
      </w: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Федерации от 22 июня 2015 г. N 386н (зарегистрирован Министерством юстиции Российской Федерации 21 июля 2015 г., регистрационный N 38115).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условия доступности услуг в сфере образования для инвалидов, предусмотренные: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6" w:anchor="/document/70426772/entry/100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Порядком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организации и осуществления образовательной деятельности по образовательным программам среднего профессионального образования, утвержденным </w:t>
      </w:r>
      <w:hyperlink r:id="rId17" w:anchor="/document/70426772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14 июня 2013 г. N 464 (зарегистрирован Министерством юстиции Российской Федерации 30 июля 2013 г., регистрационный N 29200), с изменениями, внесенными приказами Министерства образования и науки Российской Федерации </w:t>
      </w:r>
      <w:hyperlink r:id="rId18" w:anchor="/document/70611018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от 22 января 2014 г. N 31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7 марта 2014 г., регистрационный N 31539) и </w:t>
      </w:r>
      <w:hyperlink r:id="rId19" w:anchor="/document/70843026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от 15 декабря 2014 г. N 1580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15 января 2015 г., регистрационный N 35545);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0" w:anchor="/document/70524884/entry/100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Порядком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организации и осуществления образовательной деятельности по дополнительным общеобразовательным программам, утвержденным </w:t>
      </w:r>
      <w:hyperlink r:id="rId21" w:anchor="/document/70524884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Министерства образования и </w:t>
      </w: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науки Российской Федерации от 29 августа 2013 г. N 1008 (зарегистрирован Министерством юстиции Российской Федерации 27 ноября 2013 г., регистрационный N 30468);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2" w:anchor="/document/70464980/entry/100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Порядком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</w:t>
      </w:r>
      <w:hyperlink r:id="rId23" w:anchor="/document/70464980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30 августа 2013 г. N 1014 (зарегистрирован Министерством юстиции Российской Федерации 26 сентября 2013 г., регистрационный N 30038);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4" w:anchor="/document/70466462/entry/100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Порядком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 </w:t>
      </w:r>
      <w:hyperlink r:id="rId25" w:anchor="/document/70466462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30 августа 2013 г. N 1015 (зарегистрирован Министерством юстиции Российской Федерации 1 октября 2013 г., регистрационный N 30067), с изменениями, внесенными приказами Министерства образования и науки Российской Федерации </w:t>
      </w:r>
      <w:hyperlink r:id="rId26" w:anchor="/document/70588000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от 13 декабря 2013 г. N 1342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7 февраля 2014 г., регистрационный N 31250), </w:t>
      </w:r>
      <w:hyperlink r:id="rId27" w:anchor="/document/70712256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от 28 мая 2014 г. N 598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1 августа 2014 г., регистрационный N 33406) и </w:t>
      </w:r>
      <w:hyperlink r:id="rId28" w:anchor="/document/71162640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от 17 июля 2015 г. N 734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13 августа 2015 г., регистрационный N 38490);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9" w:anchor="/document/70603294/entry/100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Порядком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 </w:t>
      </w:r>
      <w:hyperlink r:id="rId30" w:anchor="/document/70603294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19 декабря 2013 г. N 1367 (зарегистрирован Министерством юстиции Российской Федерации 24 февраля 2014 г., регистрационный N 31402), с изменениями, внесенными </w:t>
      </w:r>
      <w:hyperlink r:id="rId31" w:anchor="/document/70866630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15 января 2015 г. N 7 (зарегистрирован Министерством юстиции Российской Федерации 11 февраля 2015 г., регистрационный N 35965).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 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 г. транспортных средств для обслуживания населения с соблюдением требований к их доступности для инвалидов, установленных </w:t>
      </w:r>
      <w:hyperlink r:id="rId32" w:anchor="/document/10164504/entry/15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 15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1998, N 31, ст. 3803; 1999, N 2, ст. 232; N 29, ст. 3693; 2001, N 24, ст. 2410; N 33, ст. 3426; N 53, ст. 5024; 2002, N 1, ст. 2; N 22, ст. 2026; 2003, N 2, ст. 167; N 43, ст. 4108; 2004, N 35, ст. 3607; 2005, N 1, ст. 25; 2006, N 1, ст. 10; 2007, N 43, ст. 5084; N 49, ст. 6070; 2008, N 9, ст. 817; N 29, ст. 3410; N 30, ст. 3616; N 52, ст. 6224; 2009, N 18, ст. 2152; N 30, ст. 3739; 2010, N 50, ст. 6609; 2011, N 27, ст. 3880; N 30, ст. 4596; N 45, ст. 6329; N 47, ст. 6608; N 49, ст. 7033; 2012, N 29, ст. 3990; N 30, ст. 4175; N 53, ст. 7621; 2013, N 8, ст. 717; N 19, ст. 2331; N 27, ст. 3460, ст. 3475, ст. 3477; N 48, ст. 6160; N 52, ст. 6986; 2014, N 26, ст. 3406; N 30, ст. 4268; N 49, ст. 6928; 2015, N 14, ст. 2008; N 27, ст. 3967), а также норм и правил, предусмотренных </w:t>
      </w:r>
      <w:hyperlink r:id="rId33" w:anchor="/document/70835592/entry/48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41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 </w:t>
      </w:r>
      <w:hyperlink r:id="rId34" w:anchor="/document/70835592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26 декабря 2014 г. N 1521 (Собрание законодательства Российской Федерации, 2015, N 2, ст. 465).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(далее, соответственно, - обследование и паспортизация, Паспорт доступности).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Паспорт доступности содержит следующие разделы: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краткая характеристика объекта и предоставляемых на нем услуг;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 </w:t>
      </w:r>
      <w:hyperlink r:id="rId35" w:anchor="/document/71275174/entry/111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11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настоящего Порядка;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 </w:t>
      </w:r>
      <w:hyperlink r:id="rId36" w:anchor="/document/71275174/entry/112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12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настоящего Порядка;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удельный вес введенных с 1 июля 2016 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удельный вес существующих объектов, которые в результате проведения после 1 июля 2016 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выделенные стоянки автотранспортных средств для инвалидов;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сменные кресла-коляски;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адаптированные лифты;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поручни;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пандусы;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подъемные платформы (аппарели);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раздвижные двери;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доступные входные группы;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доступные санитарно-гигиенические помещения;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б) 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 </w:t>
      </w:r>
      <w:hyperlink r:id="rId37" w:anchor="/document/10164504/entry/15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законодательством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 </w:t>
      </w:r>
      <w:hyperlink r:id="rId38" w:anchor="/document/2565085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Конвенции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правах инвалидов от 13 декабря 2006 г. (Собрание законодательства Российской Федерации 2013, N 6, ст. 468) предложения по принятию управленческих решений, в том числе: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созданию (с учетом потребностей инвалидов) условий доступности существующего объекта и предоставляемых услуг в соответствии с </w:t>
      </w:r>
      <w:hyperlink r:id="rId39" w:anchor="/document/10164504/entry/1505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частью 4 статьи 15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1998, N 31, ст. 3803; 1999, N 2, ст. 232; N 29, ст. 3693; 2001, N 24, ст. 2410; N 33, ст. 3426; N 53, ст. 5024; 2002, N 1, ст. 2; N 22, ст. 2026; 2003, N 2, ст. 167; N 43, ст. 4108; 2004, N 35, ст. 3607; 2005, N 1, ст. 25; 2006, N 1, ст. 10; 2007, N 43, ст. 5084; N 49, ст. 6070; 2008, N 9, ст. 817; N 29, ст. 3410; N 30, ст. 3616; N 52, ст. 6224; 2009, N 18, ст. 2152; N 30, ст. 3739; 2010, N 50, ст. 6609; 2011, N 27, ст. 3880; N 30, ст. 4596; N 45, ст. 6329; N 47, ст. 6608; N 49, ст. 7033; 2012, N 29, ст. 3990; N 30, ст. 4175; N 53, ст. 7621; 2013, N 8, ст. 717; N 19, ст. 2331; N 27, ст. 3460, ст. 3475, ст. 3477; N 48, ст. 6160; N 52, ст. 6986; 2014, N 26, ст. 3406; N 30, ст. 4268; N 49, ст. 6928; 2015, N 14, ст. 2008; N 27, ст. 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7C3877" w:rsidRPr="007C3877" w:rsidRDefault="007C3877" w:rsidP="007C387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lastRenderedPageBreak/>
        <w:t>По-видимому, в тексте предыдущего абзаца и далее по тексту допущена опечатка. Вместо "частью 4 статьи 15" имеется в виду "</w:t>
      </w:r>
      <w:hyperlink r:id="rId40" w:anchor="/document/10164504/entry/1505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частью 5 статьи 15</w:t>
        </w:r>
      </w:hyperlink>
      <w:r w:rsidRPr="007C387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"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Паспорт доступности органа утверждается руководителем органа.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 </w:t>
      </w:r>
      <w:hyperlink r:id="rId41" w:anchor="/document/10164504/entry/1505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частью 4 статьи 15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1998, N 31, ст. 3803; 1999, N 2, ст. 232; N 29, ст. 3693; 2001, N 24, ст. 2410; N 33, ст. 3426; N 53, ст. 5024; 2002, N 1, ст. 2; N 22, ст. 2026; 2003, N 2, ст. 167; N 43, ст. 4108; 2004, N 35, ст. 3607; 2005, N 1, ст. 25; 2006, N 1, ст. 10; 2007, N 43, ст. 5084; N 49, ст. 6070; 2008, N 9, ст. 817; N 29, ст. 3410; N 30, ст. 3616; N 52, ст. 6224; 2009, N 18, ст. 2152; N 30, ст. 3739; 2010, N 50, ст. 6609; 2011, N 27, ст. 3880; N 30, ст. 4596; N 45, ст. 6329; N 47, ст. 6608; N 49, ст. 7033; 2012, N 29, ст. 3990; N 30, ст. 4175; N 53, ст. 7621; 2013, N 8, ст. 717; N 19, ст. 2331; N 27, ст. 3460, ст. 3475, ст. 3477; N 48, ст. 6160; N 52, ст. 6986; 2014, N 26, ст. 3406; N 30, ст. 4268; N 49, ст. 6928; 2015, N 14, ст. 2008; N 27, ст. 3967).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Органы и организации, предоставляющие услуги в сфере образования, с использованием показателей, предусмотренных </w:t>
      </w:r>
      <w:hyperlink r:id="rId42" w:anchor="/document/71275174/entry/111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пунктами 11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43" w:anchor="/document/71275174/entry/112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12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а также на основании представленных Паспортов доступности разрабатывают и утверждают планы мероприятий (далее - дорожные карты) по повышению значений показателей доступности для инвалидов объектов и услуг в соответствии с </w:t>
      </w:r>
      <w:hyperlink r:id="rId44" w:anchor="/document/71095198/entry/100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Правилами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</w:t>
      </w: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доступности для инвалидов и услуг в установленных сферах деятельности, утвержденными </w:t>
      </w:r>
      <w:hyperlink r:id="rId45" w:anchor="/document/71095198/entry/0" w:history="1">
        <w:r w:rsidRPr="007C3877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Правительства Российской Федерации от 17 июня 2015 г. N 599 (Собрание законодательства Российской Федерации, 2015, N 26, ст. 3894).</w:t>
      </w:r>
    </w:p>
    <w:p w:rsidR="007C3877" w:rsidRPr="007C3877" w:rsidRDefault="007C3877" w:rsidP="007C3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38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Дорожные карты,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95247C" w:rsidRDefault="0095247C">
      <w:bookmarkStart w:id="0" w:name="_GoBack"/>
      <w:bookmarkEnd w:id="0"/>
    </w:p>
    <w:sectPr w:rsidR="0095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F0"/>
    <w:rsid w:val="007C3877"/>
    <w:rsid w:val="0095247C"/>
    <w:rsid w:val="00F1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38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3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3877"/>
    <w:rPr>
      <w:color w:val="0000FF"/>
      <w:u w:val="single"/>
    </w:rPr>
  </w:style>
  <w:style w:type="paragraph" w:customStyle="1" w:styleId="s1">
    <w:name w:val="s_1"/>
    <w:basedOn w:val="a"/>
    <w:rsid w:val="007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C3877"/>
  </w:style>
  <w:style w:type="paragraph" w:customStyle="1" w:styleId="s22">
    <w:name w:val="s_22"/>
    <w:basedOn w:val="a"/>
    <w:rsid w:val="007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38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3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3877"/>
    <w:rPr>
      <w:color w:val="0000FF"/>
      <w:u w:val="single"/>
    </w:rPr>
  </w:style>
  <w:style w:type="paragraph" w:customStyle="1" w:styleId="s1">
    <w:name w:val="s_1"/>
    <w:basedOn w:val="a"/>
    <w:rsid w:val="007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C3877"/>
  </w:style>
  <w:style w:type="paragraph" w:customStyle="1" w:styleId="s22">
    <w:name w:val="s_22"/>
    <w:basedOn w:val="a"/>
    <w:rsid w:val="007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0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0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4189</Words>
  <Characters>23883</Characters>
  <Application>Microsoft Office Word</Application>
  <DocSecurity>0</DocSecurity>
  <Lines>199</Lines>
  <Paragraphs>56</Paragraphs>
  <ScaleCrop>false</ScaleCrop>
  <Company/>
  <LinksUpToDate>false</LinksUpToDate>
  <CharactersWithSpaces>28016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2018-11-29T05:52:00Z</dcterms:created>
  <dcterms:modified xsi:type="dcterms:W3CDTF">2018-11-29T05:58:00Z</dcterms:modified>
</cp:coreProperties>
</file>